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left"/>
      </w:pPr>
      <w:r>
        <w:rPr>
          <w:rFonts w:ascii="Arial" w:hAnsi="Arial"/>
          <w:b/>
          <w:sz w:val="23"/>
        </w:rPr>
        <w:t>SINDIKAT AERODROMA</w:t>
        <w:br/>
        <w:t>CRNE GORE</w:t>
      </w:r>
    </w:p>
    <w:p>
      <w:pPr>
        <w:spacing w:after="1800"/>
        <w:jc w:val="left"/>
      </w:pPr>
      <w:r>
        <w:t>Podgorica, 14.11.2025.</w:t>
      </w:r>
    </w:p>
    <w:p>
      <w:pPr>
        <w:pStyle w:val="Title"/>
      </w:pPr>
      <w:r>
        <w:t>PRAVILA</w:t>
      </w:r>
    </w:p>
    <w:p>
      <w:pPr>
        <w:spacing w:after="120"/>
        <w:jc w:val="center"/>
      </w:pPr>
      <w:r>
        <w:rPr>
          <w:b/>
          <w:sz w:val="28"/>
        </w:rPr>
        <w:t>o organizaciji i načinu rada</w:t>
      </w:r>
    </w:p>
    <w:p>
      <w:pPr>
        <w:spacing w:after="240"/>
        <w:jc w:val="center"/>
      </w:pPr>
      <w:r>
        <w:rPr>
          <w:b/>
          <w:sz w:val="28"/>
        </w:rPr>
        <w:t>Sindikata Aerodroma Crne Gore</w:t>
      </w:r>
    </w:p>
    <w:p>
      <w:pPr>
        <w:jc w:val="center"/>
      </w:pPr>
      <w:r>
        <w:rPr>
          <w:sz w:val="24"/>
        </w:rPr>
        <w:t>(Prečišćeni tekst - 14.11.2025.)</w:t>
      </w:r>
    </w:p>
    <w:p>
      <w:r>
        <w:br w:type="page"/>
      </w:r>
    </w:p>
    <w:p>
      <w:pPr>
        <w:keepNext w:val="0"/>
        <w:keepLines w:val="0"/>
        <w:spacing w:before="0" w:after="240"/>
        <w:jc w:val="both"/>
        <w:widowControl/>
      </w:pPr>
      <w:r>
        <w:t>Na osnovu člana 43 Statuta Unije slobodnih sindikata Crne Gore, br. 982 od 30.12.2019.g., Skupština Sindikata Aerodroma Crne Gore na elektronskoj sjednici održanoj 12-14.11.2025. godine, usvojila je</w:t>
      </w:r>
    </w:p>
    <w:p>
      <w:pPr>
        <w:spacing w:after="80"/>
        <w:jc w:val="center"/>
      </w:pPr>
      <w:r>
        <w:rPr>
          <w:b/>
          <w:sz w:val="28"/>
        </w:rPr>
        <w:t>PRAVILA</w:t>
      </w:r>
    </w:p>
    <w:p>
      <w:pPr>
        <w:spacing w:after="320"/>
        <w:jc w:val="center"/>
      </w:pPr>
      <w:r>
        <w:rPr>
          <w:b/>
        </w:rPr>
        <w:t>o organizaciji i načinu rada Sindikata Aerodroma Crne Gore</w:t>
      </w:r>
    </w:p>
    <w:p>
      <w:pPr>
        <w:pStyle w:val="Heading1"/>
        <w:keepNext/>
        <w:keepLines w:val="0"/>
        <w:widowControl/>
      </w:pPr>
      <w:r>
        <w:t>OSNOVNE ODREDBE</w:t>
      </w:r>
    </w:p>
    <w:p>
      <w:pPr>
        <w:pStyle w:val="Član"/>
        <w:keepNext/>
        <w:keepLines w:val="0"/>
        <w:widowControl/>
      </w:pPr>
      <w:r>
        <w:t>Član 1</w:t>
      </w:r>
    </w:p>
    <w:p>
      <w:pPr>
        <w:keepNext w:val="0"/>
        <w:keepLines w:val="0"/>
        <w:spacing w:before="0" w:after="100"/>
        <w:jc w:val="both"/>
        <w:widowControl/>
      </w:pPr>
      <w:r>
        <w:t>Sindikat Aerodroma Crne Gore, (u daljem tekstu: Sindikat) je osnovni oblik sindikalnog organizovanja i rada koju čine članovi sindikata, odnosno zaposleni koji se dobrovoljno učlanjuju u sindikat prihvatajući ova pravila, Program i Statut Unije slobodnih sindikata Crne Gore (u daljem tekstu: USSCG).</w:t>
      </w:r>
    </w:p>
    <w:p>
      <w:pPr>
        <w:pStyle w:val="Heading1"/>
        <w:keepNext/>
        <w:keepLines w:val="0"/>
        <w:widowControl/>
      </w:pPr>
      <w:r>
        <w:t>ČLAN SINDIKATA</w:t>
      </w:r>
    </w:p>
    <w:p>
      <w:pPr>
        <w:pStyle w:val="Član"/>
        <w:keepNext/>
        <w:keepLines w:val="0"/>
        <w:widowControl/>
      </w:pPr>
      <w:r>
        <w:t>Član 2</w:t>
      </w:r>
    </w:p>
    <w:p>
      <w:pPr>
        <w:keepNext w:val="0"/>
        <w:keepLines w:val="0"/>
        <w:spacing w:before="0" w:after="100"/>
        <w:jc w:val="both"/>
        <w:widowControl/>
      </w:pPr>
      <w:r>
        <w:t>Zaposleni se u Sindikat učlanjuju dobrovoljno, bez obzira na političko ili vjersko opredjeljenje, nacionalnu pripadnost, zanimanje, struku, pol i dr. Učlanjenjem u Sindikat, zaposleni istovremeno postaje član USSCG i član drugih asocijacija u koje se USSCG udružuje.</w:t>
      </w:r>
    </w:p>
    <w:p>
      <w:pPr>
        <w:pStyle w:val="Član"/>
        <w:keepNext/>
        <w:keepLines w:val="0"/>
        <w:widowControl/>
      </w:pPr>
      <w:r>
        <w:t>Član 3</w:t>
      </w:r>
    </w:p>
    <w:p>
      <w:pPr>
        <w:keepNext w:val="0"/>
        <w:keepLines w:val="0"/>
        <w:spacing w:before="0" w:after="100"/>
        <w:jc w:val="both"/>
        <w:widowControl/>
      </w:pPr>
      <w:r>
        <w:t>Zaposleni se učlanjuje u Sindikat potpisivanjem pristupne izjave.</w:t>
      </w:r>
    </w:p>
    <w:p>
      <w:pPr>
        <w:keepNext w:val="0"/>
        <w:keepLines w:val="0"/>
        <w:spacing w:before="0" w:after="100"/>
        <w:jc w:val="both"/>
        <w:widowControl/>
      </w:pPr>
      <w:r>
        <w:t>Sindikat vodi preciznu evidenciju o svojim članovima.</w:t>
      </w:r>
    </w:p>
    <w:p>
      <w:pPr>
        <w:keepNext w:val="0"/>
        <w:keepLines w:val="0"/>
        <w:spacing w:before="0" w:after="100"/>
        <w:jc w:val="both"/>
        <w:widowControl/>
      </w:pPr>
      <w:r>
        <w:t>Novoprimljeni član prvu sindikalnu članarinu plaća po dobijanju prve mjesečne zarade.</w:t>
      </w:r>
    </w:p>
    <w:p>
      <w:pPr>
        <w:pStyle w:val="Član"/>
        <w:keepNext/>
        <w:keepLines w:val="0"/>
        <w:widowControl/>
      </w:pPr>
      <w:r>
        <w:t>Član 4</w:t>
      </w:r>
    </w:p>
    <w:p>
      <w:pPr>
        <w:keepNext w:val="0"/>
        <w:keepLines/>
        <w:spacing w:before="0" w:after="100"/>
        <w:jc w:val="both"/>
        <w:widowControl/>
      </w:pPr>
      <w:r>
        <w:t>Članstvo u Sindikatu prestaje u sljedećim slučajevima:</w:t>
      </w:r>
    </w:p>
    <w:p>
      <w:pPr>
        <w:pStyle w:val="ListBullet"/>
        <w:keepNext w:val="0"/>
        <w:keepLines w:val="0"/>
        <w:jc w:val="both"/>
        <w:widowControl/>
      </w:pPr>
      <w:r>
        <w:t>istupanjem, odnosno potpisivanjem pismene izjave o istupanju;</w:t>
      </w:r>
    </w:p>
    <w:p>
      <w:pPr>
        <w:pStyle w:val="ListBullet"/>
        <w:keepNext w:val="0"/>
        <w:keepLines w:val="0"/>
        <w:jc w:val="both"/>
        <w:widowControl/>
      </w:pPr>
      <w:r>
        <w:t>brisanjem iz evidencije u slučaju neplaćanja članarine duže od 3 mjeseca;</w:t>
      </w:r>
    </w:p>
    <w:p>
      <w:pPr>
        <w:pStyle w:val="ListBullet"/>
        <w:keepNext w:val="0"/>
        <w:keepLines w:val="0"/>
        <w:jc w:val="both"/>
        <w:widowControl/>
      </w:pPr>
      <w:r>
        <w:t>promjenom radnog statusa, ako član postane poslodavac u kom slučaju mu, na njegovu želju, može mirovati sindikalni status;</w:t>
      </w:r>
    </w:p>
    <w:p>
      <w:pPr>
        <w:pStyle w:val="ListBullet"/>
        <w:keepNext w:val="0"/>
        <w:keepLines w:val="0"/>
        <w:jc w:val="both"/>
        <w:widowControl/>
      </w:pPr>
      <w:r>
        <w:t>prelaskom na rad u drugu djelatnost;</w:t>
      </w:r>
    </w:p>
    <w:p>
      <w:pPr>
        <w:pStyle w:val="ListBullet"/>
        <w:keepNext w:val="0"/>
        <w:keepLines w:val="0"/>
        <w:jc w:val="both"/>
        <w:widowControl/>
      </w:pPr>
      <w:r>
        <w:t>isključenjem, ako član djeluje suprotno sindikalnom programu i ovim Pravilima, i u slučaju da sprečava druge članove u aktivnostima koje vodi Sindikat, kao i u slučaju protivzakonitog korišćenja sindikalne članarine.</w:t>
      </w:r>
    </w:p>
    <w:p>
      <w:pPr>
        <w:pStyle w:val="Član"/>
        <w:keepNext/>
        <w:keepLines w:val="0"/>
        <w:widowControl/>
      </w:pPr>
      <w:r>
        <w:t>Član 5</w:t>
      </w:r>
    </w:p>
    <w:p>
      <w:pPr>
        <w:keepNext/>
        <w:keepLines w:val="0"/>
        <w:spacing w:before="0" w:after="100"/>
        <w:jc w:val="both"/>
        <w:widowControl/>
      </w:pPr>
      <w:r>
        <w:t>Odluku o prestanku članstva u slučajevima iz člana 4 stav 1 alineja 2, 3 i 4 ovih pravila donosi Izvršni odbor Sindikat.</w:t>
      </w:r>
    </w:p>
    <w:p>
      <w:pPr>
        <w:keepNext/>
        <w:keepLines w:val="0"/>
        <w:spacing w:before="0" w:after="100"/>
        <w:jc w:val="both"/>
        <w:widowControl/>
      </w:pPr>
      <w:r>
        <w:t>Član Sindikata kojem je Odlukom Izvršnog odbora prestalo članstvo u Sindikatu ima pravo žalbe Statutarnom odboru USSCG u roku od 15 dana od dana dostavljanja Odluke o prestanku članstva.</w:t>
      </w:r>
    </w:p>
    <w:p>
      <w:pPr>
        <w:keepNext w:val="0"/>
        <w:keepLines w:val="0"/>
        <w:spacing w:before="0" w:after="100"/>
        <w:jc w:val="both"/>
        <w:widowControl/>
      </w:pPr>
      <w:r>
        <w:t>Statutarni odbor USSCG dužan je odlučiti o žalbi člana Sindikata/Sindikalne organizacije u roku od 30 dana od dana dostavljanja žalbe.</w:t>
      </w:r>
    </w:p>
    <w:p>
      <w:pPr>
        <w:pStyle w:val="Heading1"/>
        <w:keepNext/>
        <w:keepLines w:val="0"/>
        <w:widowControl/>
      </w:pPr>
      <w:r>
        <w:t>PRAVA I OBAVEZE ČLANA</w:t>
      </w:r>
    </w:p>
    <w:p>
      <w:pPr>
        <w:pStyle w:val="Član"/>
        <w:keepNext/>
        <w:keepLines w:val="0"/>
        <w:widowControl/>
      </w:pPr>
      <w:r>
        <w:t>Član 6</w:t>
      </w:r>
    </w:p>
    <w:p>
      <w:pPr>
        <w:keepNext w:val="0"/>
        <w:keepLines w:val="0"/>
        <w:spacing w:before="0" w:after="100"/>
        <w:jc w:val="both"/>
        <w:widowControl/>
      </w:pPr>
      <w:r>
        <w:t>Opšta sindikalna prava člana su: pravo na zaštitu po osnovu kolektivnog ugovora; pravo na učestvovanje u građenju i sprovođenju sindikalne politike; pravo da bira i da bude biran u sve sindikalne organe; pravo na besplatnu pravnu pomoć i pomoć kod ostvarivanja svojih prava iz rada i po osnovu rada; pravo da se sindikalno obrazuje, osposobljava i informiše; pravo da ocjenjuje rad organa i rukovodstva Sindikata; da učestvuje u sindikalnim sportsko-rekreativnim i drugim aktivnostima i druga prava utvrđena aktima Sindikata.</w:t>
      </w:r>
    </w:p>
    <w:p>
      <w:pPr>
        <w:pStyle w:val="Član"/>
        <w:keepNext/>
        <w:keepLines w:val="0"/>
        <w:widowControl/>
      </w:pPr>
      <w:r>
        <w:t>Član 7</w:t>
      </w:r>
    </w:p>
    <w:p>
      <w:pPr>
        <w:keepNext w:val="0"/>
        <w:keepLines w:val="0"/>
        <w:spacing w:before="0" w:after="100"/>
        <w:jc w:val="both"/>
        <w:widowControl/>
      </w:pPr>
      <w:r>
        <w:t>Posebna sindikalna prava člana su: pravo na posredovanje i pomoć u slučaju otkaza; pravo na pomoć u rješavanju stambenog pitanja ukoliko takav fond postoji; pravo na organizovanu i povoljnu nabavku roba i usluga kada za to postoje uslovi i pravo na korišćenje Fonda za prevenciju radne invalidnosti, odmor i rekreaciju.</w:t>
      </w:r>
    </w:p>
    <w:p>
      <w:pPr>
        <w:pStyle w:val="Heading1"/>
        <w:keepNext/>
        <w:keepLines w:val="0"/>
        <w:widowControl/>
      </w:pPr>
      <w:r>
        <w:t>SINDIKALNA ORGANIZACIJA</w:t>
      </w:r>
    </w:p>
    <w:p>
      <w:pPr>
        <w:pStyle w:val="Član"/>
        <w:keepNext/>
        <w:keepLines w:val="0"/>
        <w:widowControl/>
      </w:pPr>
      <w:r>
        <w:t>Član 8</w:t>
      </w:r>
    </w:p>
    <w:p>
      <w:pPr>
        <w:keepNext w:val="0"/>
        <w:keepLines w:val="0"/>
        <w:spacing w:before="0" w:after="100"/>
        <w:jc w:val="both"/>
        <w:widowControl/>
      </w:pPr>
      <w:r>
        <w:t>Obaveze člana sindikata su: da poštuje ova pravila i ostala sindikalna akta i da djeluje u skladu sa njima; da aktivno učestvuje u svim sindikalnim akcijama; da redovno plaća članarinu i kontroliše njeno trošenje; da se organizovano bori za razvoj i učešće u suodlučivanju i upravljanju; da se bori za jačanje jedinstva članova Sindikata; da savjesno i odgovorno vrši izbornu funkciju u svim organima sindikata i dr.</w:t>
      </w:r>
    </w:p>
    <w:p>
      <w:pPr>
        <w:pStyle w:val="Član"/>
        <w:keepNext/>
        <w:keepLines w:val="0"/>
        <w:widowControl/>
      </w:pPr>
      <w:r>
        <w:t>Član 9</w:t>
      </w:r>
    </w:p>
    <w:p>
      <w:pPr>
        <w:keepNext w:val="0"/>
        <w:keepLines w:val="0"/>
        <w:spacing w:before="0" w:after="100"/>
        <w:jc w:val="both"/>
        <w:widowControl/>
      </w:pPr>
      <w:r>
        <w:t>Zadaci Sindikata su: zaključivanje kolektivnog ugovora sa poslodavcem; pregovaranje sa poslodavcem; praćenje primjene kolektivnog ugovora i drugih zakonskih akata i internih akata poslodavca; rješavanje zahtjeva vezanih za interese članstva; briga o zaštiti na radu i uslovima rada; informisanje članstva o aktivnostima i politici Sindikata; pripremanje i organizovanje kolektivnih industrijskih akcija; formiranje solidarnog sindikalnog fonda kada za to postoji interesovanje zaposlenih; donošenje odluka o ovlašćenju lica za upis u registar kod nadležnog državnog organa i u sindikalni registar; vršenje nadzora nad finansijskim poslovanjem Sindikata/Sindikalne organizacije, i dr.</w:t>
      </w:r>
    </w:p>
    <w:p>
      <w:pPr>
        <w:pStyle w:val="Heading1"/>
        <w:keepNext/>
        <w:keepLines w:val="0"/>
        <w:widowControl/>
      </w:pPr>
      <w:r>
        <w:t>ORGANI SINDIKATA</w:t>
      </w:r>
    </w:p>
    <w:p>
      <w:pPr>
        <w:pStyle w:val="Član"/>
        <w:keepNext/>
        <w:keepLines w:val="0"/>
        <w:widowControl/>
      </w:pPr>
      <w:r>
        <w:t>Član 10</w:t>
      </w:r>
    </w:p>
    <w:p>
      <w:pPr>
        <w:keepNext/>
        <w:keepLines/>
        <w:spacing w:before="0" w:after="100"/>
        <w:jc w:val="both"/>
        <w:widowControl/>
      </w:pPr>
      <w:r>
        <w:t>Organi Sindikata su:</w:t>
      </w:r>
    </w:p>
    <w:p>
      <w:pPr>
        <w:pStyle w:val="ListBullet"/>
        <w:keepNext/>
        <w:keepLines w:val="0"/>
        <w:jc w:val="both"/>
        <w:widowControl/>
      </w:pPr>
      <w:r>
        <w:t>Skupština;</w:t>
      </w:r>
    </w:p>
    <w:p>
      <w:pPr>
        <w:pStyle w:val="ListBullet"/>
        <w:keepNext/>
        <w:keepLines w:val="0"/>
        <w:jc w:val="both"/>
        <w:widowControl/>
      </w:pPr>
      <w:r>
        <w:t>Izvršni odbor;</w:t>
      </w:r>
    </w:p>
    <w:p>
      <w:pPr>
        <w:pStyle w:val="ListBullet"/>
        <w:keepNext/>
        <w:keepLines w:val="0"/>
        <w:jc w:val="both"/>
        <w:widowControl/>
      </w:pPr>
      <w:r>
        <w:t>Predsjednik i</w:t>
      </w:r>
    </w:p>
    <w:p>
      <w:pPr>
        <w:pStyle w:val="ListBullet"/>
        <w:keepNext w:val="0"/>
        <w:keepLines w:val="0"/>
        <w:jc w:val="both"/>
        <w:widowControl/>
      </w:pPr>
      <w:r>
        <w:t>Nadzorni odbor.</w:t>
      </w:r>
    </w:p>
    <w:p>
      <w:pPr>
        <w:pStyle w:val="Heading2"/>
        <w:keepNext/>
        <w:keepLines w:val="0"/>
        <w:widowControl/>
      </w:pPr>
      <w:r>
        <w:t>Skupština</w:t>
      </w:r>
    </w:p>
    <w:p>
      <w:pPr>
        <w:pStyle w:val="Član"/>
        <w:keepNext/>
        <w:keepLines w:val="0"/>
        <w:widowControl/>
      </w:pPr>
      <w:r>
        <w:t>Član 11</w:t>
      </w:r>
    </w:p>
    <w:p>
      <w:pPr>
        <w:keepNext w:val="0"/>
        <w:keepLines w:val="0"/>
        <w:spacing w:before="0" w:after="100"/>
        <w:jc w:val="both"/>
        <w:widowControl/>
      </w:pPr>
      <w:r>
        <w:t>Skupština je najviši organ Sindikata i čine je svi članovi Sindikata.</w:t>
      </w:r>
    </w:p>
    <w:p>
      <w:pPr>
        <w:pStyle w:val="Član"/>
        <w:keepNext/>
        <w:keepLines w:val="0"/>
        <w:widowControl/>
      </w:pPr>
      <w:r>
        <w:t>Član 12</w:t>
      </w:r>
    </w:p>
    <w:p>
      <w:pPr>
        <w:keepNext w:val="0"/>
        <w:keepLines w:val="0"/>
        <w:spacing w:before="0" w:after="100"/>
        <w:jc w:val="both"/>
        <w:widowControl/>
      </w:pPr>
      <w:r>
        <w:t>Skupština radi punovažno ako joj prisustvuje više od polovine članova Skupštine, a odluke su punovažne ako se za njih izjasni više od polovine prisutnih članova, ako ovim Pravilima nije drugačije uređeno.</w:t>
      </w:r>
    </w:p>
    <w:p>
      <w:pPr>
        <w:pStyle w:val="Član"/>
        <w:keepNext/>
        <w:keepLines w:val="0"/>
        <w:widowControl/>
      </w:pPr>
      <w:r>
        <w:t>Član 13</w:t>
      </w:r>
    </w:p>
    <w:p>
      <w:pPr>
        <w:keepNext w:val="0"/>
        <w:keepLines w:val="0"/>
        <w:spacing w:before="0" w:after="100"/>
        <w:jc w:val="both"/>
        <w:widowControl/>
      </w:pPr>
      <w:r>
        <w:t>Skupština: usvaja Program rada Sindikata; usvaja Pravila o radu Sindikata; ocjenjuje rad i aktivnost predsjednika i članova Izvršnog i Nadzornog odbora; razmatra njihov izvještaj o radu; razmatra žalbe i predstavke koje su joj upućene; vrši izbor predsjednika Sindikata, članova Izvršnog i Nadzornog odbora; odlučuje o zaključivanju kolektivnog ugovora; raspravlja i o drugim pitanjima od značaja za Sindikat.</w:t>
      </w:r>
    </w:p>
    <w:p>
      <w:pPr>
        <w:pStyle w:val="Heading2"/>
        <w:keepNext/>
        <w:keepLines w:val="0"/>
        <w:widowControl/>
      </w:pPr>
      <w:r>
        <w:t>Izvršni odbor</w:t>
      </w:r>
    </w:p>
    <w:p>
      <w:pPr>
        <w:pStyle w:val="Član"/>
        <w:keepNext/>
        <w:keepLines w:val="0"/>
        <w:widowControl/>
      </w:pPr>
      <w:r>
        <w:t>Član 14</w:t>
      </w:r>
    </w:p>
    <w:p>
      <w:pPr>
        <w:keepNext w:val="0"/>
        <w:keepLines w:val="0"/>
        <w:spacing w:before="0" w:after="100"/>
        <w:jc w:val="both"/>
        <w:widowControl/>
      </w:pPr>
      <w:r>
        <w:t>Između dvije Skupštine najviši organ je Izvršni odbor.</w:t>
      </w:r>
    </w:p>
    <w:p>
      <w:pPr>
        <w:keepNext w:val="0"/>
        <w:keepLines w:val="0"/>
        <w:spacing w:before="0" w:after="100"/>
        <w:jc w:val="both"/>
        <w:widowControl/>
      </w:pPr>
      <w:r>
        <w:t>Predlozi kandidata za članove Izvršnog odbora daju se u postupku kandidovanja, koji prethodi održavanju Skupštine, i na samoj Skupštini Sindikata.</w:t>
      </w:r>
    </w:p>
    <w:p>
      <w:pPr>
        <w:keepNext w:val="0"/>
        <w:keepLines w:val="0"/>
        <w:spacing w:before="0" w:after="100"/>
        <w:jc w:val="both"/>
        <w:widowControl/>
      </w:pPr>
      <w:r>
        <w:t>Izbor se vrši tajnim glasanjem između više predloženih kandidata.</w:t>
      </w:r>
    </w:p>
    <w:p>
      <w:pPr>
        <w:keepNext w:val="0"/>
        <w:keepLines w:val="0"/>
        <w:spacing w:before="0" w:after="100"/>
        <w:jc w:val="both"/>
        <w:widowControl/>
      </w:pPr>
      <w:r>
        <w:t>Izuzetno od stava tri ovog člana, glasanje se može obaviti i aklamacijom ukoliko je za člana Izvršnog odbora predloženo onoliko kandidata koliko se bira.</w:t>
      </w:r>
    </w:p>
    <w:p>
      <w:pPr>
        <w:keepNext w:val="0"/>
        <w:keepLines w:val="0"/>
        <w:spacing w:before="0" w:after="100"/>
        <w:jc w:val="both"/>
        <w:widowControl/>
      </w:pPr>
      <w:r>
        <w:t>Izvršni odbor broji 5 (pet) članova, od kojih je predsjednik Sindikata, kao član po funkciji, istovremeno i predsjednik Izvršnog odbora.</w:t>
      </w:r>
    </w:p>
    <w:p>
      <w:pPr>
        <w:keepNext w:val="0"/>
        <w:keepLines w:val="0"/>
        <w:spacing w:before="0" w:after="100"/>
        <w:jc w:val="both"/>
        <w:widowControl/>
      </w:pPr>
      <w:r>
        <w:t>Izvršni odbor odgovara za svoj rad Skupštini, odnosno članstvu.</w:t>
      </w:r>
    </w:p>
    <w:p>
      <w:pPr>
        <w:pStyle w:val="Član"/>
        <w:keepNext/>
        <w:keepLines w:val="0"/>
        <w:widowControl/>
      </w:pPr>
      <w:r>
        <w:t>Član 15</w:t>
      </w:r>
    </w:p>
    <w:p>
      <w:pPr>
        <w:keepNext w:val="0"/>
        <w:keepLines/>
        <w:spacing w:before="0" w:after="100"/>
        <w:jc w:val="both"/>
        <w:widowControl/>
      </w:pPr>
      <w:r>
        <w:t>Izvršni odbor:</w:t>
      </w:r>
    </w:p>
    <w:p>
      <w:pPr>
        <w:pStyle w:val="ListBullet"/>
        <w:keepNext w:val="0"/>
        <w:keepLines w:val="0"/>
        <w:jc w:val="both"/>
        <w:widowControl/>
      </w:pPr>
      <w:r>
        <w:t>u ime Sindikata učestvuje u pregovorima o Kolektivnom ugovoru sa poslodavcem i pokreće inicijativu za njegove izmjene i dopune;</w:t>
      </w:r>
    </w:p>
    <w:p>
      <w:pPr>
        <w:pStyle w:val="ListBullet"/>
        <w:keepNext w:val="0"/>
        <w:keepLines w:val="0"/>
        <w:jc w:val="both"/>
        <w:widowControl/>
      </w:pPr>
      <w:r>
        <w:t>pred nadležnim organima pokreće postupak i predlaže mjere za rješavanje ekonomskih, socijalnih, ekoloških i drugih interesa članova organizacije;</w:t>
      </w:r>
    </w:p>
    <w:p>
      <w:pPr>
        <w:pStyle w:val="ListBullet"/>
        <w:keepNext w:val="0"/>
        <w:keepLines w:val="0"/>
        <w:jc w:val="both"/>
        <w:widowControl/>
      </w:pPr>
      <w:r>
        <w:t>sa organima USSCG organizuje pružanje pravne pomoći zaposlenima i druge aktivnosti od interesa za članove Sindikata;</w:t>
      </w:r>
    </w:p>
    <w:p>
      <w:pPr>
        <w:pStyle w:val="ListBullet"/>
        <w:keepNext w:val="0"/>
        <w:keepLines w:val="0"/>
        <w:jc w:val="both"/>
        <w:widowControl/>
      </w:pPr>
      <w:r>
        <w:t>inicira aktivnosti i predlaže unapređenje sistema zarada, unapređivanje uslova rada i stimulacije zaposlenih;</w:t>
      </w:r>
    </w:p>
    <w:p>
      <w:pPr>
        <w:pStyle w:val="ListBullet"/>
        <w:keepNext w:val="0"/>
        <w:keepLines w:val="0"/>
        <w:jc w:val="both"/>
        <w:widowControl/>
      </w:pPr>
      <w:r>
        <w:t>inicira unapređivanje i izgradnju oblika informisanja članstva o radu organa sindikata i o drugim pitanjima od interesa za članstvo;</w:t>
      </w:r>
    </w:p>
    <w:p>
      <w:pPr>
        <w:pStyle w:val="ListBullet"/>
        <w:keepNext w:val="0"/>
        <w:keepLines w:val="0"/>
        <w:jc w:val="both"/>
        <w:widowControl/>
      </w:pPr>
      <w:r>
        <w:t>pokreće aktivnosti za poboljšanje uslova rada posebno na radnim mjestima na kojima se obavljaju teški i po zdravlje štetni poslovi i brine o položaju lica sa invaliditetom;</w:t>
      </w:r>
    </w:p>
    <w:p>
      <w:pPr>
        <w:pStyle w:val="ListBullet"/>
        <w:keepNext w:val="0"/>
        <w:keepLines w:val="0"/>
        <w:jc w:val="both"/>
        <w:widowControl/>
      </w:pPr>
      <w:r>
        <w:t>bira vršioca dužnosti predsjednika Sindikata na period do šest mjeseci u slučaju kada predsjedniku Sindikata prestane funkcija prije isteka mandata na koji je biran;</w:t>
      </w:r>
    </w:p>
    <w:p>
      <w:pPr>
        <w:pStyle w:val="ListBullet"/>
        <w:keepNext w:val="0"/>
        <w:keepLines w:val="0"/>
        <w:jc w:val="both"/>
        <w:widowControl/>
      </w:pPr>
      <w:r>
        <w:t>donosi odluku o pokretanju štrajka;</w:t>
      </w:r>
    </w:p>
    <w:p>
      <w:pPr>
        <w:pStyle w:val="ListBullet"/>
        <w:keepNext w:val="0"/>
        <w:keepLines w:val="0"/>
        <w:jc w:val="both"/>
        <w:widowControl/>
      </w:pPr>
      <w:r>
        <w:t>usvaja izmjene i dopune Pravila o organizaciji i načinu rada sindikalne organizacije ukoliko se za tim ukaže potreba između dvije Skupštine;</w:t>
      </w:r>
    </w:p>
    <w:p>
      <w:pPr>
        <w:pStyle w:val="ListBullet"/>
        <w:keepNext w:val="0"/>
        <w:keepLines w:val="0"/>
        <w:jc w:val="both"/>
        <w:widowControl/>
      </w:pPr>
      <w:r>
        <w:t>preduzima mjere da se na bazi solidarnosti i uzajamnosti pruža pomoć ugroženim članovima sindikata;</w:t>
      </w:r>
    </w:p>
    <w:p>
      <w:pPr>
        <w:pStyle w:val="ListBullet"/>
        <w:keepNext w:val="0"/>
        <w:keepLines w:val="0"/>
        <w:jc w:val="both"/>
        <w:widowControl/>
      </w:pPr>
      <w:r>
        <w:t>stara se o formiranju sindikalnog stambenog fonda kada za to postoji interesovanje zaposlenih i volja poslodavca;</w:t>
      </w:r>
    </w:p>
    <w:p>
      <w:pPr>
        <w:pStyle w:val="ListBullet"/>
        <w:keepNext w:val="0"/>
        <w:keepLines w:val="0"/>
        <w:jc w:val="both"/>
        <w:widowControl/>
      </w:pPr>
      <w:r>
        <w:t>priprema predlog izvještaja o radu, program rada i dr.;</w:t>
      </w:r>
    </w:p>
    <w:p>
      <w:pPr>
        <w:pStyle w:val="ListBullet"/>
        <w:keepNext w:val="0"/>
        <w:keepLines w:val="0"/>
        <w:jc w:val="both"/>
        <w:widowControl/>
      </w:pPr>
      <w:r>
        <w:t>priprema i saziva redovnu Skupštinu;</w:t>
      </w:r>
    </w:p>
    <w:p>
      <w:pPr>
        <w:pStyle w:val="ListBullet"/>
        <w:keepNext w:val="0"/>
        <w:keepLines w:val="0"/>
        <w:jc w:val="both"/>
        <w:widowControl/>
      </w:pPr>
      <w:r>
        <w:t>donosi odluku o sazivanju vanredne Skupštine, na zahtjev najmanje 1/3 članova Sindikata, odnosno članova Izvršnog odbora;</w:t>
      </w:r>
    </w:p>
    <w:p>
      <w:pPr>
        <w:pStyle w:val="ListBullet"/>
        <w:keepNext w:val="0"/>
        <w:keepLines w:val="0"/>
        <w:jc w:val="both"/>
        <w:widowControl/>
      </w:pPr>
      <w:r>
        <w:t>donosi Poslovnik o svom radu;</w:t>
      </w:r>
    </w:p>
    <w:p>
      <w:pPr>
        <w:pStyle w:val="ListBullet"/>
        <w:keepNext w:val="0"/>
        <w:keepLines w:val="0"/>
        <w:jc w:val="both"/>
        <w:widowControl/>
      </w:pPr>
      <w:r>
        <w:t>donosi godišnji program rada;</w:t>
      </w:r>
    </w:p>
    <w:p>
      <w:pPr>
        <w:pStyle w:val="ListBullet"/>
        <w:keepNext w:val="0"/>
        <w:keepLines w:val="0"/>
        <w:jc w:val="both"/>
        <w:widowControl/>
      </w:pPr>
      <w:r>
        <w:t>obavlja i druge poslove od interesa za članstvo.</w:t>
      </w:r>
    </w:p>
    <w:p>
      <w:pPr>
        <w:keepNext w:val="0"/>
        <w:keepLines w:val="0"/>
        <w:spacing w:before="0" w:after="100"/>
        <w:jc w:val="both"/>
        <w:widowControl/>
      </w:pPr>
      <w:r>
        <w:t>Svoje stavove, zaključke i odluke Izvršni odbor izgrađuje i donosi na osnovu predloga i mišljenja članstva Sindikata.</w:t>
      </w:r>
    </w:p>
    <w:p>
      <w:pPr>
        <w:pStyle w:val="Heading2"/>
        <w:keepNext/>
        <w:keepLines w:val="0"/>
        <w:widowControl/>
      </w:pPr>
      <w:r>
        <w:t>Predsjednik Sindikata</w:t>
      </w:r>
    </w:p>
    <w:p>
      <w:pPr>
        <w:pStyle w:val="Član"/>
        <w:keepNext/>
        <w:keepLines w:val="0"/>
        <w:widowControl/>
      </w:pPr>
      <w:r>
        <w:t>Član 16</w:t>
      </w:r>
    </w:p>
    <w:p>
      <w:pPr>
        <w:keepNext w:val="0"/>
        <w:keepLines w:val="0"/>
        <w:spacing w:before="0" w:after="100"/>
        <w:jc w:val="both"/>
        <w:widowControl/>
      </w:pPr>
      <w:r>
        <w:t>Predsjednika Sindikata po pravilu bira Skupština tajnim glasanjem, između više kandidata.</w:t>
      </w:r>
    </w:p>
    <w:p>
      <w:pPr>
        <w:keepNext w:val="0"/>
        <w:keepLines w:val="0"/>
        <w:spacing w:before="0" w:after="100"/>
        <w:jc w:val="both"/>
        <w:widowControl/>
      </w:pPr>
      <w:r>
        <w:t>Izabran je onaj kandidat koji dobije više od polovine glasova prisutnih članova, odnosno najveći broj glasova prisutnih članova u drugom krugu.</w:t>
      </w:r>
    </w:p>
    <w:p>
      <w:pPr>
        <w:keepNext w:val="0"/>
        <w:keepLines w:val="0"/>
        <w:spacing w:before="0" w:after="100"/>
        <w:jc w:val="both"/>
        <w:widowControl/>
      </w:pPr>
      <w:r>
        <w:t>Predlozi kandidata za predsjednika Sindikata daju se u postupku kandidovanja, koji prethodi održavanju Skupštine, i na samoj Skupštini Sindikata.</w:t>
      </w:r>
    </w:p>
    <w:p>
      <w:pPr>
        <w:pStyle w:val="Član"/>
        <w:keepNext/>
        <w:keepLines w:val="0"/>
        <w:widowControl/>
      </w:pPr>
      <w:r>
        <w:t>Član 17</w:t>
      </w:r>
    </w:p>
    <w:p>
      <w:pPr>
        <w:keepNext w:val="0"/>
        <w:keepLines w:val="0"/>
        <w:spacing w:before="0" w:after="100"/>
        <w:jc w:val="both"/>
        <w:widowControl/>
      </w:pPr>
      <w:r>
        <w:t>Predsjednik Sindikata: predstavlja i zastupa Sindikat; saziva redovnu i vanrednu Skupštinu i njom rukovodi; saziva sjednice Izvršnog odbora i njima rukovodi i odgovoran je za sprovođenje odluka i zaključaka; brine se i organizuje sprovođenje programa rada Sindikata; daje inicijativu za sindikalnu saradnju sa zaposlenima u drugim sindikalnim centralama.</w:t>
      </w:r>
    </w:p>
    <w:p>
      <w:pPr>
        <w:keepNext w:val="0"/>
        <w:keepLines w:val="0"/>
        <w:spacing w:before="0" w:after="100"/>
        <w:jc w:val="both"/>
        <w:widowControl/>
      </w:pPr>
      <w:r>
        <w:t>Predsjednik je naredbodavac za finansijska sredstva i odobrava isplatu sredstava do iznosa koji utvrdi Izvršni odbor.</w:t>
      </w:r>
    </w:p>
    <w:p>
      <w:pPr>
        <w:keepNext w:val="0"/>
        <w:keepLines w:val="0"/>
        <w:spacing w:before="0" w:after="100"/>
        <w:jc w:val="both"/>
        <w:widowControl/>
      </w:pPr>
      <w:r>
        <w:t>Predsjednik brine o uslovima rada zaposlenih i zaštiti na radu sarađujući sa nadležnim institucijama.</w:t>
      </w:r>
    </w:p>
    <w:p>
      <w:pPr>
        <w:pStyle w:val="Član"/>
        <w:keepNext/>
        <w:keepLines w:val="0"/>
        <w:widowControl/>
      </w:pPr>
      <w:r>
        <w:t>Član 18</w:t>
      </w:r>
    </w:p>
    <w:p>
      <w:pPr>
        <w:keepNext w:val="0"/>
        <w:keepLines/>
        <w:spacing w:before="0" w:after="100"/>
        <w:jc w:val="both"/>
        <w:widowControl/>
      </w:pPr>
      <w:r>
        <w:t>Predsjednik Sindikata posebno:</w:t>
      </w:r>
    </w:p>
    <w:p>
      <w:pPr>
        <w:pStyle w:val="ListBullet"/>
        <w:keepNext w:val="0"/>
        <w:keepLines w:val="0"/>
        <w:jc w:val="both"/>
        <w:widowControl/>
      </w:pPr>
      <w:r>
        <w:t>po odobrenju Skupštine u ime Sindikata potpisuje kolektivni ugovor sa poslodavcem;</w:t>
      </w:r>
    </w:p>
    <w:p>
      <w:pPr>
        <w:pStyle w:val="ListBullet"/>
        <w:keepNext w:val="0"/>
        <w:keepLines w:val="0"/>
        <w:jc w:val="both"/>
        <w:widowControl/>
      </w:pPr>
      <w:r>
        <w:t>brine za dosljedno ostvarivanje prava zaposlenih iz kolektivnog ugovora;</w:t>
      </w:r>
    </w:p>
    <w:p>
      <w:pPr>
        <w:pStyle w:val="ListBullet"/>
        <w:keepNext w:val="0"/>
        <w:keepLines w:val="0"/>
        <w:jc w:val="both"/>
        <w:widowControl/>
      </w:pPr>
      <w:r>
        <w:t>angažuje stručnu i pravnu pomoć u slučajevima povrede prava zaposlenih iz rada i po osnovu rada;</w:t>
      </w:r>
    </w:p>
    <w:p>
      <w:pPr>
        <w:pStyle w:val="ListBullet"/>
        <w:keepNext w:val="0"/>
        <w:keepLines w:val="0"/>
        <w:jc w:val="both"/>
        <w:widowControl/>
      </w:pPr>
      <w:r>
        <w:t>inicira aktivnosti i stara se o realizaciji stavova, zaključaka i odluka sindikalnih organa;</w:t>
      </w:r>
    </w:p>
    <w:p>
      <w:pPr>
        <w:pStyle w:val="ListBullet"/>
        <w:keepNext w:val="0"/>
        <w:keepLines w:val="0"/>
        <w:jc w:val="both"/>
        <w:widowControl/>
      </w:pPr>
      <w:r>
        <w:t>obavlja i druge poslove saglasno ovim pravilima i odlukama Sindikata.</w:t>
      </w:r>
    </w:p>
    <w:p>
      <w:pPr>
        <w:pStyle w:val="Član"/>
        <w:keepNext/>
        <w:keepLines w:val="0"/>
        <w:widowControl/>
      </w:pPr>
      <w:r>
        <w:t>Član 19</w:t>
      </w:r>
    </w:p>
    <w:p>
      <w:pPr>
        <w:keepNext w:val="0"/>
        <w:keepLines w:val="0"/>
        <w:spacing w:before="0" w:after="100"/>
        <w:jc w:val="both"/>
        <w:widowControl/>
      </w:pPr>
      <w:r>
        <w:t>U slučaju da predsjednik Sindikata ne izvršava odluke organa ili uzurpira dokumentaciju ili pečat Sindikata, Izvršni odbor može da pokrene postupak njegovog opoziva.</w:t>
      </w:r>
    </w:p>
    <w:p>
      <w:pPr>
        <w:keepNext w:val="0"/>
        <w:keepLines w:val="0"/>
        <w:spacing w:before="0" w:after="100"/>
        <w:jc w:val="both"/>
        <w:widowControl/>
      </w:pPr>
      <w:r>
        <w:t>U slučaju iz stava 1 ovog člana Izvršni odbor ima ovlašćenje da zakaže vanredne izbore i, po potrebi, izradi drugi pečat Sindikata.</w:t>
      </w:r>
    </w:p>
    <w:p>
      <w:pPr>
        <w:pStyle w:val="Heading2"/>
        <w:keepNext/>
        <w:keepLines w:val="0"/>
        <w:widowControl/>
      </w:pPr>
      <w:r>
        <w:t>Nadzorni odbor</w:t>
      </w:r>
    </w:p>
    <w:p>
      <w:pPr>
        <w:pStyle w:val="Član"/>
        <w:keepNext/>
        <w:keepLines w:val="0"/>
        <w:widowControl/>
      </w:pPr>
      <w:r>
        <w:t>Član 20</w:t>
      </w:r>
    </w:p>
    <w:p>
      <w:pPr>
        <w:keepNext w:val="0"/>
        <w:keepLines w:val="0"/>
        <w:spacing w:before="0" w:after="100"/>
        <w:jc w:val="both"/>
        <w:widowControl/>
      </w:pPr>
      <w:r>
        <w:t>Nadzorni odbor vrši nadzor nad korišćenjem finansijskih i drugih sredstava i o tome informiše Skupštinu Sindikata.</w:t>
      </w:r>
    </w:p>
    <w:p>
      <w:pPr>
        <w:keepNext w:val="0"/>
        <w:keepLines w:val="0"/>
        <w:spacing w:before="0" w:after="100"/>
        <w:jc w:val="both"/>
        <w:widowControl/>
      </w:pPr>
      <w:r>
        <w:t>Nadzorni odbor se sastaje po potrebi, a najmanje jedanput u godini radi razmatranja finansijskog poslovanja Sindikata i o svom radu informiše Izvršni odbor i Skupštinu.</w:t>
      </w:r>
    </w:p>
    <w:p>
      <w:pPr>
        <w:keepNext w:val="0"/>
        <w:keepLines w:val="0"/>
        <w:spacing w:before="0" w:after="100"/>
        <w:jc w:val="both"/>
        <w:widowControl/>
      </w:pPr>
      <w:r>
        <w:t>Nadzorni odbor bira Skupština.</w:t>
      </w:r>
    </w:p>
    <w:p>
      <w:pPr>
        <w:keepNext w:val="0"/>
        <w:keepLines w:val="0"/>
        <w:spacing w:before="0" w:after="100"/>
        <w:jc w:val="both"/>
        <w:widowControl/>
      </w:pPr>
      <w:r>
        <w:t>Nadzorni odbor broji 3 člana.</w:t>
      </w:r>
    </w:p>
    <w:p>
      <w:pPr>
        <w:pStyle w:val="Heading1"/>
        <w:keepNext/>
        <w:keepLines w:val="0"/>
        <w:widowControl/>
      </w:pPr>
      <w:r>
        <w:t>ODNOSI I ODLUČIVANJA</w:t>
      </w:r>
    </w:p>
    <w:p>
      <w:pPr>
        <w:pStyle w:val="Član"/>
        <w:keepNext/>
        <w:keepLines w:val="0"/>
        <w:widowControl/>
      </w:pPr>
      <w:r>
        <w:t>Član 21</w:t>
      </w:r>
    </w:p>
    <w:p>
      <w:pPr>
        <w:keepNext w:val="0"/>
        <w:keepLines w:val="0"/>
        <w:spacing w:before="0" w:after="100"/>
        <w:jc w:val="both"/>
        <w:widowControl/>
      </w:pPr>
      <w:r>
        <w:t>Organi Sindikata dužni su osigurati svojim članovima nesmetan sindikalni rad i djelovanje, i zaštiti ih od bilo kakvih nezakonitih posledica po tom osnovu.</w:t>
      </w:r>
    </w:p>
    <w:p>
      <w:pPr>
        <w:keepNext w:val="0"/>
        <w:keepLines w:val="0"/>
        <w:spacing w:before="0" w:after="100"/>
        <w:jc w:val="both"/>
        <w:widowControl/>
      </w:pPr>
      <w:r>
        <w:t>Mandat članova svih organa Sindikata traje pet godina i njihovo ponovno biranje nije ograničeno.</w:t>
      </w:r>
    </w:p>
    <w:p>
      <w:pPr>
        <w:keepNext w:val="0"/>
        <w:keepLines w:val="0"/>
        <w:spacing w:before="0" w:after="100"/>
        <w:jc w:val="both"/>
        <w:widowControl/>
      </w:pPr>
      <w:r>
        <w:t>Sjednice organa su punovažne ukoliko im prisustvuje više od polovine članova. Odluke se donose javnim glasanjem, ako ovim pravilima nije drugačije uređeno.</w:t>
      </w:r>
    </w:p>
    <w:p>
      <w:pPr>
        <w:keepNext w:val="0"/>
        <w:keepLines w:val="0"/>
        <w:spacing w:before="0" w:after="100"/>
        <w:jc w:val="both"/>
        <w:widowControl/>
      </w:pPr>
      <w:r>
        <w:t>Odluka je punovažna ako se za nju izjasni više od polovine prisutnih članova organa.</w:t>
      </w:r>
    </w:p>
    <w:p>
      <w:pPr>
        <w:pStyle w:val="Član"/>
        <w:keepNext/>
        <w:keepLines w:val="0"/>
        <w:widowControl/>
      </w:pPr>
      <w:r>
        <w:t>Član 22</w:t>
      </w:r>
    </w:p>
    <w:p>
      <w:pPr>
        <w:keepNext w:val="0"/>
        <w:keepLines w:val="0"/>
        <w:spacing w:before="0" w:after="100"/>
        <w:jc w:val="both"/>
        <w:widowControl/>
      </w:pPr>
      <w:r>
        <w:t>Ostvarivanje sindikalnog programa i povjerenja članstva osnova su za kandidovanje i izbor svih sindikalnih kadrova, od najmanjeg do najvećeg nivoa sindikalnog organizovanja.</w:t>
      </w:r>
    </w:p>
    <w:p>
      <w:pPr>
        <w:keepNext w:val="0"/>
        <w:keepLines w:val="0"/>
        <w:spacing w:before="0" w:after="100"/>
        <w:jc w:val="both"/>
        <w:widowControl/>
      </w:pPr>
      <w:r>
        <w:t>Svi organi i njihovi pojedini članovi su opozivi ako su se ogriješili o ova Pravila i ako ne izvršavaju svoje obaveze.</w:t>
      </w:r>
    </w:p>
    <w:p>
      <w:pPr>
        <w:keepNext w:val="0"/>
        <w:keepLines w:val="0"/>
        <w:spacing w:before="0" w:after="100"/>
        <w:jc w:val="both"/>
        <w:widowControl/>
      </w:pPr>
      <w:r>
        <w:t>Kandidati za odgovorne funkcije javno obrazlažu svoje viđenje načina ostvarivanja programa i unapređenja rada organa za koji se kandiduju.</w:t>
      </w:r>
    </w:p>
    <w:p>
      <w:pPr>
        <w:keepNext w:val="0"/>
        <w:keepLines w:val="0"/>
        <w:spacing w:before="0" w:after="100"/>
        <w:jc w:val="both"/>
        <w:widowControl/>
      </w:pPr>
      <w:r>
        <w:t>Svi organi za svoj rad odgovaraju članstvu i organima koji su ih birali.</w:t>
      </w:r>
    </w:p>
    <w:p>
      <w:pPr>
        <w:keepNext w:val="0"/>
        <w:keepLines w:val="0"/>
        <w:spacing w:before="0" w:after="100"/>
        <w:jc w:val="both"/>
        <w:widowControl/>
      </w:pPr>
      <w:r>
        <w:t>Prije donošenja odluka bitnih za članove sindikata organi su dužni na najpogodniji način da konsultuju članstvo.</w:t>
      </w:r>
    </w:p>
    <w:p>
      <w:pPr>
        <w:keepNext w:val="0"/>
        <w:keepLines w:val="0"/>
        <w:spacing w:before="0" w:after="100"/>
        <w:jc w:val="both"/>
        <w:widowControl/>
      </w:pPr>
      <w:r>
        <w:t>Odlučivanje u kolegijalnim organima Sindikata sprovodi se na sjednicama. Sjednice se mogu održavati neposrednim prisustvom ili putem drugih prigodnih sredstava komunikacije (E-mail; telefon; internet platforme, dr.).</w:t>
      </w:r>
    </w:p>
    <w:p>
      <w:pPr>
        <w:pStyle w:val="Heading1"/>
        <w:keepNext/>
        <w:keepLines w:val="0"/>
        <w:widowControl/>
      </w:pPr>
      <w:r>
        <w:t>IZBORI</w:t>
      </w:r>
    </w:p>
    <w:p>
      <w:pPr>
        <w:pStyle w:val="Član"/>
        <w:keepNext/>
        <w:keepLines w:val="0"/>
        <w:widowControl/>
      </w:pPr>
      <w:r>
        <w:t>Član 23</w:t>
      </w:r>
    </w:p>
    <w:p>
      <w:pPr>
        <w:keepNext w:val="0"/>
        <w:keepLines w:val="0"/>
        <w:spacing w:before="0" w:after="100"/>
        <w:jc w:val="both"/>
        <w:widowControl/>
      </w:pPr>
      <w:r>
        <w:t>Izbori u Sindikatu obavljaju se, po pravilu, svake pete godine na osnovu odluke o raspisivanju i sprovođenju sindikalnih izbora koju donose organi Sindikata.</w:t>
      </w:r>
    </w:p>
    <w:p>
      <w:pPr>
        <w:keepNext w:val="0"/>
        <w:keepLines w:val="0"/>
        <w:spacing w:before="0" w:after="100"/>
        <w:jc w:val="both"/>
        <w:widowControl/>
      </w:pPr>
      <w:r>
        <w:t>Izborni postupak mora osigurati da članstvo u organizaciji neposredno bira svoje rukovodstvo i da evidentira kandidate za više organe.</w:t>
      </w:r>
    </w:p>
    <w:p>
      <w:pPr>
        <w:keepNext w:val="0"/>
        <w:keepLines w:val="0"/>
        <w:spacing w:before="0" w:after="100"/>
        <w:jc w:val="both"/>
        <w:widowControl/>
      </w:pPr>
      <w:r>
        <w:t>Izuzetno od stava 1 ovog člana, vanredni izbori sprovode se po odluci Skupštine ili ukoliko to zahtijeva većina članova Sindikata.</w:t>
      </w:r>
    </w:p>
    <w:p>
      <w:pPr>
        <w:pStyle w:val="Član"/>
        <w:keepNext/>
        <w:keepLines w:val="0"/>
        <w:widowControl/>
      </w:pPr>
      <w:r>
        <w:t>Član 24</w:t>
      </w:r>
    </w:p>
    <w:p>
      <w:pPr>
        <w:keepNext w:val="0"/>
        <w:keepLines w:val="0"/>
        <w:spacing w:before="0" w:after="100"/>
        <w:jc w:val="both"/>
        <w:widowControl/>
      </w:pPr>
      <w:r>
        <w:t>Član organa Sindikata, za vrijeme mandata, ne može biti politički aktivan.</w:t>
      </w:r>
    </w:p>
    <w:p>
      <w:pPr>
        <w:keepNext w:val="0"/>
        <w:keepLines w:val="0"/>
        <w:spacing w:before="0" w:after="100"/>
        <w:jc w:val="both"/>
        <w:widowControl/>
      </w:pPr>
      <w:r>
        <w:t>Članstvo u organima političkih partija ili bilo kakva politička aktivnost uslov je za opoziv člana organa Sindikata.</w:t>
      </w:r>
    </w:p>
    <w:p>
      <w:pPr>
        <w:pStyle w:val="Član"/>
        <w:keepNext/>
        <w:keepLines w:val="0"/>
        <w:widowControl/>
      </w:pPr>
      <w:r>
        <w:t>Član 25</w:t>
      </w:r>
    </w:p>
    <w:p>
      <w:pPr>
        <w:keepNext w:val="0"/>
        <w:keepLines w:val="0"/>
        <w:spacing w:before="0" w:after="100"/>
        <w:jc w:val="both"/>
        <w:widowControl/>
      </w:pPr>
      <w:r>
        <w:t>Član organa Sindikata može, uz obrazloženje, dati ostavku na članstvo u organu u toku mandata.</w:t>
      </w:r>
    </w:p>
    <w:p>
      <w:pPr>
        <w:keepNext w:val="0"/>
        <w:keepLines w:val="0"/>
        <w:spacing w:before="0" w:after="100"/>
        <w:jc w:val="both"/>
        <w:widowControl/>
      </w:pPr>
      <w:r>
        <w:t>Organ kome je podnijeta ostavka dužan je da se o njoj izjasni čime se ne isključuje odgovornost.</w:t>
      </w:r>
    </w:p>
    <w:p>
      <w:pPr>
        <w:keepNext w:val="0"/>
        <w:keepLines w:val="0"/>
        <w:spacing w:before="0" w:after="100"/>
        <w:jc w:val="both"/>
        <w:widowControl/>
      </w:pPr>
      <w:r>
        <w:t>Organ kome je podnijeta neopoziva ostavka o istoj ne glasa već je konstatuje.</w:t>
      </w:r>
    </w:p>
    <w:p>
      <w:pPr>
        <w:pStyle w:val="Heading1"/>
        <w:keepNext/>
        <w:keepLines w:val="0"/>
        <w:widowControl/>
      </w:pPr>
      <w:r>
        <w:t>SINDIKALNA ČLANARINA</w:t>
      </w:r>
    </w:p>
    <w:p>
      <w:pPr>
        <w:pStyle w:val="Član"/>
        <w:keepNext/>
        <w:keepLines w:val="0"/>
        <w:widowControl/>
      </w:pPr>
      <w:r>
        <w:t>Član 26</w:t>
      </w:r>
    </w:p>
    <w:p>
      <w:pPr>
        <w:keepNext w:val="0"/>
        <w:keepLines w:val="0"/>
        <w:spacing w:before="0" w:after="100"/>
        <w:jc w:val="both"/>
        <w:widowControl/>
      </w:pPr>
      <w:r>
        <w:t>Članarina je osnovni izvor prihoda i finansiranja djelatnosti sindikata na svim nivoima organizovanja.</w:t>
      </w:r>
    </w:p>
    <w:p>
      <w:pPr>
        <w:keepNext w:val="0"/>
        <w:keepLines w:val="0"/>
        <w:spacing w:before="0" w:after="100"/>
        <w:jc w:val="both"/>
        <w:widowControl/>
      </w:pPr>
      <w:r>
        <w:t>Učlanjenjem u Sindikat, član je obavezan da redovno mjesečno plaća članarinu, jer na osnovu toga ostvaruje svoja sindikalna prava.</w:t>
      </w:r>
    </w:p>
    <w:p>
      <w:pPr>
        <w:keepNext w:val="0"/>
        <w:keepLines w:val="0"/>
        <w:spacing w:before="0" w:after="100"/>
        <w:jc w:val="both"/>
        <w:widowControl/>
      </w:pPr>
      <w:r>
        <w:t>Osnovna sindikalna članarina neophodna za finansiranje sindikalne aktivnosti je 1% neto zarade člana sindikata.</w:t>
      </w:r>
    </w:p>
    <w:p>
      <w:pPr>
        <w:keepNext w:val="0"/>
        <w:keepLines w:val="0"/>
        <w:spacing w:before="0" w:after="100"/>
        <w:jc w:val="both"/>
        <w:widowControl/>
      </w:pPr>
      <w:r>
        <w:t>Visinu članarine iznad ovog nivoa može samostalno utvrditi Sindikat, u kojem slučaju, sa dijelom članarine iznad 1% Sindikat raspolaže samostalno.</w:t>
      </w:r>
    </w:p>
    <w:p>
      <w:pPr>
        <w:keepNext w:val="0"/>
        <w:keepLines w:val="0"/>
        <w:spacing w:before="0" w:after="100"/>
        <w:jc w:val="both"/>
        <w:widowControl/>
      </w:pPr>
      <w:r>
        <w:t>Sindikalna članarina uplaćuje se i raspoređuje prilikom isplate zarada shodno Odluci Sindikata o raspodjeli osnovne sindikalne članarine.</w:t>
      </w:r>
    </w:p>
    <w:p>
      <w:pPr>
        <w:keepNext w:val="0"/>
        <w:keepLines w:val="0"/>
        <w:spacing w:before="0" w:after="100"/>
        <w:jc w:val="both"/>
        <w:widowControl/>
      </w:pPr>
      <w:r>
        <w:t>Dio sindikalne članarine koja pripada Sindikatu služi za ukupan rad organizacije i o njenoj upotrebi odlučuje Izvršni odbor.</w:t>
      </w:r>
    </w:p>
    <w:p>
      <w:pPr>
        <w:pStyle w:val="Član"/>
        <w:keepNext/>
        <w:keepLines w:val="0"/>
        <w:widowControl/>
      </w:pPr>
      <w:r>
        <w:t>Član 27</w:t>
      </w:r>
    </w:p>
    <w:p>
      <w:pPr>
        <w:keepNext w:val="0"/>
        <w:keepLines w:val="0"/>
        <w:spacing w:before="0" w:after="100"/>
        <w:jc w:val="both"/>
        <w:widowControl/>
      </w:pPr>
      <w:r>
        <w:t>Sredstva od članarine mogu se koristiti samo za ostvarivanje aktivnosti Sindikata u skladu sa odlukama Izvršnog odbora.</w:t>
      </w:r>
    </w:p>
    <w:p>
      <w:pPr>
        <w:keepNext w:val="0"/>
        <w:keepLines w:val="0"/>
        <w:spacing w:before="0" w:after="100"/>
        <w:jc w:val="both"/>
        <w:widowControl/>
      </w:pPr>
      <w:r>
        <w:t>Svi organi Sindikata dužni su, najmanje jednom godišnje, obavještavati članove i organe o prihodima i rashodima sindikalne članarine i drugih sredstava Sindikata.</w:t>
      </w:r>
    </w:p>
    <w:p>
      <w:pPr>
        <w:keepNext w:val="0"/>
        <w:keepLines w:val="0"/>
        <w:spacing w:before="0" w:after="100"/>
        <w:jc w:val="both"/>
        <w:widowControl/>
      </w:pPr>
      <w:r>
        <w:t>Sindikalno finansijsko poslovanje obavlja se u skladu sa Zakonom.</w:t>
      </w:r>
    </w:p>
    <w:p>
      <w:pPr>
        <w:keepNext w:val="0"/>
        <w:keepLines w:val="0"/>
        <w:spacing w:before="0" w:after="100"/>
        <w:jc w:val="both"/>
        <w:widowControl/>
      </w:pPr>
      <w:r>
        <w:t>Svojevoljno mijenjanje, nesprovođenje odluke o raspodjeli članarine i neracionalno raspolaganje sredstvima smatra se povredom.</w:t>
      </w:r>
    </w:p>
    <w:p>
      <w:pPr>
        <w:pStyle w:val="Heading1"/>
        <w:keepNext/>
        <w:keepLines w:val="0"/>
        <w:widowControl/>
      </w:pPr>
      <w:r>
        <w:t>PEČAT ŠTAMBILJ I SJEDIŠTE</w:t>
      </w:r>
    </w:p>
    <w:p>
      <w:pPr>
        <w:pStyle w:val="Član"/>
        <w:keepNext/>
        <w:keepLines w:val="0"/>
        <w:widowControl/>
      </w:pPr>
      <w:r>
        <w:t>Član 28</w:t>
      </w:r>
    </w:p>
    <w:p>
      <w:pPr>
        <w:keepNext w:val="0"/>
        <w:keepLines w:val="0"/>
        <w:spacing w:before="0" w:after="100"/>
        <w:jc w:val="both"/>
        <w:widowControl/>
      </w:pPr>
      <w:r>
        <w:t>Sindikat ima svoj žiro račun, pečat i štambilj.</w:t>
      </w:r>
    </w:p>
    <w:p>
      <w:pPr>
        <w:keepNext w:val="0"/>
        <w:keepLines w:val="0"/>
        <w:spacing w:before="0" w:after="100"/>
        <w:jc w:val="both"/>
        <w:widowControl/>
      </w:pPr>
      <w:r>
        <w:t>Pečat je okruglog oblika i sadrži riječi: Sindikat Aerodroma Crne Gore, sa amblemom USSCG u sredini.</w:t>
      </w:r>
    </w:p>
    <w:p>
      <w:pPr>
        <w:keepNext w:val="0"/>
        <w:keepLines w:val="0"/>
        <w:spacing w:before="0" w:after="100"/>
        <w:jc w:val="both"/>
        <w:widowControl/>
      </w:pPr>
      <w:r>
        <w:t>Štambilj služi za evidentiranje akata.</w:t>
      </w:r>
    </w:p>
    <w:p>
      <w:pPr>
        <w:keepNext w:val="0"/>
        <w:keepLines w:val="0"/>
        <w:spacing w:before="0" w:after="100"/>
        <w:jc w:val="both"/>
        <w:widowControl/>
      </w:pPr>
      <w:r>
        <w:t>Sindikalna organizacija ima svojstvo pravnog lica.</w:t>
      </w:r>
    </w:p>
    <w:p>
      <w:pPr>
        <w:keepNext w:val="0"/>
        <w:keepLines w:val="0"/>
        <w:spacing w:before="0" w:after="100"/>
        <w:jc w:val="both"/>
        <w:widowControl/>
      </w:pPr>
      <w:r>
        <w:t>Sjedište Sindikata je u Podgorici, Golubovci bb.</w:t>
      </w:r>
    </w:p>
    <w:p>
      <w:pPr>
        <w:pStyle w:val="Heading1"/>
        <w:keepNext/>
        <w:keepLines w:val="0"/>
        <w:widowControl/>
      </w:pPr>
      <w:r>
        <w:t>PRELAZNE I ZAVRŠNE ODREDBE</w:t>
      </w:r>
    </w:p>
    <w:p>
      <w:pPr>
        <w:pStyle w:val="Član"/>
        <w:keepNext/>
        <w:keepLines w:val="0"/>
        <w:widowControl/>
      </w:pPr>
      <w:r>
        <w:t>Član 29</w:t>
      </w:r>
    </w:p>
    <w:p>
      <w:pPr>
        <w:keepNext w:val="0"/>
        <w:keepLines w:val="0"/>
        <w:spacing w:before="0" w:after="100"/>
        <w:jc w:val="both"/>
        <w:widowControl/>
      </w:pPr>
      <w:r>
        <w:t>Izmjene i dopune ovih pravila vrše se po postupku i na način predviđen za njihovo donošenje.</w:t>
      </w:r>
    </w:p>
    <w:p>
      <w:pPr>
        <w:keepNext w:val="0"/>
        <w:keepLines w:val="0"/>
        <w:spacing w:before="0" w:after="100"/>
        <w:jc w:val="both"/>
        <w:widowControl/>
      </w:pPr>
      <w:r>
        <w:t>Tumačenje ovih pravila daje Izvršni odbor Sindikata.</w:t>
      </w:r>
    </w:p>
    <w:p>
      <w:pPr>
        <w:keepNext w:val="0"/>
        <w:keepLines w:val="0"/>
        <w:spacing w:before="0" w:after="100"/>
        <w:jc w:val="both"/>
        <w:widowControl/>
      </w:pPr>
      <w:r>
        <w:t>Pravila stupaju na snagu danom usvajanja na Skupštini Sindikata.</w:t>
      </w:r>
    </w:p>
    <w:p>
      <w:pPr>
        <w:spacing w:before="560"/>
        <w:jc w:val="right"/>
      </w:pPr>
      <w:r>
        <w:rPr>
          <w:b/>
        </w:rPr>
        <w:t>Izvršni odbor SACG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00"/>
      <w:jc w:val="both"/>
    </w:pPr>
    <w:rPr>
      <w:rFonts w:ascii="Arial" w:hAnsi="Arial" w:eastAsia="Arial" w:cs="Arial"/>
      <w:b w:val="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jc w:val="center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jc w:val="center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 w:cs="Arial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397" w:hanging="227" w:right="0"/>
      <w:contextualSpacing/>
    </w:pPr>
    <w:rPr>
      <w:rFonts w:ascii="Arial" w:hAnsi="Arial" w:eastAsia="Arial" w:cs="Arial"/>
      <w:b w:val="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Član">
    <w:name w:val="Član"/>
    <w:pPr>
      <w:keepNext/>
      <w:spacing w:before="220" w:after="100"/>
      <w:jc w:val="center"/>
    </w:pPr>
    <w:rPr>
      <w:rFonts w:ascii="Arial" w:hAnsi="Arial" w:eastAsia="Arial" w:cs="Arial"/>
      <w:b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Pravila o organizaciji i načinu rada Sindikata Aerodroma Crne Gore</dc:title>
  <dc:subject>Prečišćeni tekst od 14.11.2025.</dc:subject>
  <dc:creator>Sindikat Aerodroma Crne Gore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